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933EC" w14:textId="7920B127" w:rsidR="00DC5E6C" w:rsidRDefault="00DC5E6C" w:rsidP="00DC5E6C">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#117</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7E1E7E">
        <w:rPr>
          <w:rFonts w:ascii="Times New Roman" w:hAnsi="Times New Roman"/>
          <w:sz w:val="32"/>
          <w:szCs w:val="32"/>
        </w:rPr>
        <w:t>04543</w:t>
      </w:r>
    </w:p>
    <w:p w14:paraId="5B29B1B0" w14:textId="77777777" w:rsidR="00DC5E6C" w:rsidRDefault="00DC5E6C" w:rsidP="00DC5E6C">
      <w:pPr>
        <w:pStyle w:val="3GPPHeader"/>
        <w:rPr>
          <w:rFonts w:ascii="Times New Roman" w:hAnsi="Times New Roman"/>
        </w:rPr>
      </w:pPr>
      <w:r>
        <w:rPr>
          <w:rFonts w:ascii="Times New Roman" w:hAnsi="Times New Roman"/>
        </w:rPr>
        <w:t>Fukuoka, Japan, May 20</w:t>
      </w:r>
      <w:r>
        <w:rPr>
          <w:rFonts w:ascii="Times New Roman" w:hAnsi="Times New Roman"/>
          <w:vertAlign w:val="superscript"/>
        </w:rPr>
        <w:t>th</w:t>
      </w:r>
      <w:r>
        <w:rPr>
          <w:rFonts w:ascii="Times New Roman" w:hAnsi="Times New Roman"/>
        </w:rPr>
        <w:t xml:space="preserve"> – May 24</w:t>
      </w:r>
      <w:r>
        <w:rPr>
          <w:rFonts w:ascii="Times New Roman" w:hAnsi="Times New Roman"/>
          <w:vertAlign w:val="superscript"/>
        </w:rPr>
        <w:t>th</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2A5EB105"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Validate using measurements the channel model of TR38.901 at least for 7-24 </w:t>
      </w:r>
      <w:proofErr w:type="gramStart"/>
      <w:r w:rsidRPr="00A04BD4">
        <w:rPr>
          <w:i/>
          <w:iCs/>
          <w:sz w:val="22"/>
          <w:szCs w:val="22"/>
          <w:lang w:eastAsia="zh-CN"/>
        </w:rPr>
        <w:t>GHz</w:t>
      </w:r>
      <w:proofErr w:type="gramEnd"/>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70839579" w14:textId="6C444E8C" w:rsidR="00DC5E6C" w:rsidRDefault="00DC5E6C" w:rsidP="003E6B44">
      <w:pPr>
        <w:jc w:val="both"/>
        <w:rPr>
          <w:sz w:val="22"/>
          <w:szCs w:val="22"/>
        </w:rPr>
      </w:pPr>
      <w:r w:rsidRPr="00DC5E6C">
        <w:rPr>
          <w:sz w:val="22"/>
          <w:szCs w:val="22"/>
        </w:rPr>
        <w:t xml:space="preserve">At previous RAN1 meeting, initial agreements on channel modelling were agreed (see Appendix). </w:t>
      </w:r>
    </w:p>
    <w:p w14:paraId="4B3AADF3" w14:textId="216666D4"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A04BD4" w:rsidRPr="00A04BD4">
        <w:rPr>
          <w:sz w:val="22"/>
          <w:szCs w:val="22"/>
        </w:rPr>
        <w:t>validation of TR 38.901 for 7-24 GHz</w:t>
      </w:r>
      <w:r w:rsidR="00ED7A25">
        <w:rPr>
          <w:sz w:val="22"/>
          <w:szCs w:val="22"/>
        </w:rPr>
        <w:t>.</w:t>
      </w:r>
    </w:p>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lastRenderedPageBreak/>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2"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2"/>
    <w:p w14:paraId="64B04BBB" w14:textId="77777777" w:rsidR="009E42C4" w:rsidRDefault="009E42C4" w:rsidP="009E42C4">
      <w:pPr>
        <w:jc w:val="both"/>
        <w:rPr>
          <w:b/>
          <w:bCs/>
          <w:sz w:val="22"/>
          <w:szCs w:val="22"/>
        </w:rPr>
      </w:pPr>
      <w:r>
        <w:rPr>
          <w:b/>
          <w:bCs/>
          <w:sz w:val="22"/>
          <w:szCs w:val="22"/>
        </w:rPr>
        <w:lastRenderedPageBreak/>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3"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3"/>
    <w:p w14:paraId="2C75D47A" w14:textId="41AD2663"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68BE55C6" w:rsidR="003464A7" w:rsidRPr="003464A7" w:rsidRDefault="003464A7" w:rsidP="003464A7">
      <w:pPr>
        <w:pStyle w:val="Heading2"/>
        <w:rPr>
          <w:rFonts w:ascii="Times New Roman" w:hAnsi="Times New Roman"/>
          <w:lang w:val="en-US"/>
        </w:rPr>
      </w:pPr>
      <w:r w:rsidRPr="003464A7">
        <w:rPr>
          <w:rFonts w:ascii="Times New Roman" w:hAnsi="Times New Roman"/>
          <w:lang w:val="en-US"/>
        </w:rPr>
        <w:t>3.1</w:t>
      </w:r>
      <w:r w:rsidRPr="003464A7">
        <w:rPr>
          <w:rFonts w:ascii="Times New Roman" w:hAnsi="Times New Roman"/>
          <w:lang w:val="en-US"/>
        </w:rPr>
        <w:tab/>
        <w:t xml:space="preserve">Advantages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78D69053" w:rsidR="00C93AED" w:rsidRPr="00320A1C" w:rsidRDefault="00C93AED" w:rsidP="00C93AED">
      <w:pPr>
        <w:jc w:val="both"/>
        <w:rPr>
          <w:b/>
          <w:bCs/>
          <w:sz w:val="22"/>
          <w:szCs w:val="22"/>
        </w:rPr>
      </w:pPr>
      <w:r w:rsidRPr="00320A1C">
        <w:rPr>
          <w:b/>
          <w:bCs/>
          <w:sz w:val="22"/>
          <w:szCs w:val="22"/>
        </w:rPr>
        <w:t>Proposal 1: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53AF5B5B" w:rsidR="00320A1C" w:rsidRPr="00320A1C" w:rsidRDefault="00C93AED" w:rsidP="00320A1C">
      <w:pPr>
        <w:pStyle w:val="Heading2"/>
        <w:rPr>
          <w:rFonts w:ascii="Times New Roman" w:hAnsi="Times New Roman"/>
          <w:lang w:val="en-US"/>
        </w:rPr>
      </w:pPr>
      <w:r w:rsidRPr="003464A7">
        <w:rPr>
          <w:rFonts w:ascii="Times New Roman" w:hAnsi="Times New Roman"/>
          <w:lang w:val="en-US"/>
        </w:rPr>
        <w:lastRenderedPageBreak/>
        <w:t>3.</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Methodology</w:t>
      </w:r>
      <w:r w:rsidRPr="003464A7">
        <w:rPr>
          <w:rFonts w:ascii="Times New Roman" w:hAnsi="Times New Roman"/>
          <w:lang w:val="en-US"/>
        </w:rPr>
        <w:t xml:space="preserve">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Default="005E322B" w:rsidP="00320A1C">
      <w:pPr>
        <w:rPr>
          <w:sz w:val="22"/>
          <w:szCs w:val="22"/>
          <w:lang w:eastAsia="ja-JP"/>
        </w:rPr>
      </w:pPr>
      <w:r w:rsidRPr="005E322B">
        <w:rPr>
          <w:b/>
          <w:bCs/>
          <w:sz w:val="22"/>
          <w:szCs w:val="22"/>
          <w:lang w:eastAsia="ja-JP"/>
        </w:rPr>
        <w:t>Pre-validation</w:t>
      </w:r>
      <w:r>
        <w:rPr>
          <w:sz w:val="22"/>
          <w:szCs w:val="22"/>
          <w:lang w:eastAsia="ja-JP"/>
        </w:rPr>
        <w:t xml:space="preserve">: </w:t>
      </w:r>
    </w:p>
    <w:p w14:paraId="20F86FBE" w14:textId="77777777" w:rsidR="005E322B" w:rsidRDefault="00320A1C" w:rsidP="005E322B">
      <w:pPr>
        <w:jc w:val="both"/>
        <w:rPr>
          <w:sz w:val="22"/>
          <w:szCs w:val="22"/>
          <w:lang w:val="en-US" w:eastAsia="ja-JP"/>
        </w:rPr>
      </w:pPr>
      <w:proofErr w:type="gramStart"/>
      <w:r w:rsidRPr="00320A1C">
        <w:rPr>
          <w:sz w:val="22"/>
          <w:szCs w:val="22"/>
          <w:lang w:eastAsia="ja-JP"/>
        </w:rPr>
        <w:t>In order to</w:t>
      </w:r>
      <w:proofErr w:type="gramEnd"/>
      <w:r w:rsidRPr="00320A1C">
        <w:rPr>
          <w:sz w:val="22"/>
          <w:szCs w:val="22"/>
          <w:lang w:eastAsia="ja-JP"/>
        </w:rPr>
        <w:t xml:space="preserve"> use ray tracing simulations to validate </w:t>
      </w:r>
      <w:r w:rsidRPr="00320A1C">
        <w:rPr>
          <w:sz w:val="22"/>
          <w:szCs w:val="22"/>
          <w:lang w:val="en-US" w:eastAsia="ja-JP"/>
        </w:rPr>
        <w:t xml:space="preserve">3GPP TR 38.901 stochastic channel model, the ray tracing tool itself needs to be calibrated with measurement data. </w:t>
      </w:r>
    </w:p>
    <w:p w14:paraId="32FC3BA6" w14:textId="1B7C1C26" w:rsidR="005E322B" w:rsidRPr="00320A1C" w:rsidRDefault="00320A1C" w:rsidP="005E322B">
      <w:pPr>
        <w:jc w:val="both"/>
        <w:rPr>
          <w:sz w:val="22"/>
          <w:szCs w:val="22"/>
          <w:lang w:val="en-US" w:eastAsia="ja-JP"/>
        </w:rPr>
      </w:pPr>
      <w:r w:rsidRPr="00320A1C">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Pr>
          <w:sz w:val="22"/>
          <w:szCs w:val="22"/>
          <w:lang w:val="en-US" w:eastAsia="ja-JP"/>
        </w:rPr>
        <w:t>and</w:t>
      </w:r>
      <w:r w:rsidRPr="00320A1C">
        <w:rPr>
          <w:sz w:val="22"/>
          <w:szCs w:val="22"/>
          <w:lang w:val="en-US" w:eastAsia="ja-JP"/>
        </w:rPr>
        <w:t xml:space="preserve"> angle-of-arrival measurements.</w:t>
      </w:r>
      <w:r w:rsidR="005E322B">
        <w:rPr>
          <w:sz w:val="22"/>
          <w:szCs w:val="22"/>
          <w:lang w:val="en-US" w:eastAsia="ja-JP"/>
        </w:rPr>
        <w:t xml:space="preserve"> T</w:t>
      </w:r>
      <w:r w:rsidR="005E322B" w:rsidRPr="00320A1C">
        <w:rPr>
          <w:sz w:val="22"/>
          <w:szCs w:val="22"/>
          <w:lang w:val="en-US" w:eastAsia="ja-JP"/>
        </w:rPr>
        <w:t>he measurement data</w:t>
      </w:r>
      <w:r w:rsidR="005E322B">
        <w:rPr>
          <w:sz w:val="22"/>
          <w:szCs w:val="22"/>
          <w:lang w:val="en-US" w:eastAsia="ja-JP"/>
        </w:rPr>
        <w:t xml:space="preserve"> should be processed</w:t>
      </w:r>
      <w:r w:rsidR="005E322B" w:rsidRPr="00320A1C">
        <w:rPr>
          <w:sz w:val="22"/>
          <w:szCs w:val="22"/>
          <w:lang w:val="en-US" w:eastAsia="ja-JP"/>
        </w:rPr>
        <w:t xml:space="preserve"> to ensure compatibility with the simulated propagation metrics.</w:t>
      </w:r>
      <w:r w:rsidR="005E322B">
        <w:rPr>
          <w:sz w:val="22"/>
          <w:szCs w:val="22"/>
          <w:lang w:val="en-US" w:eastAsia="ja-JP"/>
        </w:rPr>
        <w:t xml:space="preserve"> Then </w:t>
      </w:r>
      <w:r w:rsidR="005E322B" w:rsidRPr="00320A1C">
        <w:rPr>
          <w:sz w:val="22"/>
          <w:szCs w:val="22"/>
          <w:lang w:val="en-US" w:eastAsia="ja-JP"/>
        </w:rPr>
        <w:t>the</w:t>
      </w:r>
      <w:r w:rsidR="005E322B">
        <w:rPr>
          <w:sz w:val="22"/>
          <w:szCs w:val="22"/>
          <w:lang w:val="en-US" w:eastAsia="ja-JP"/>
        </w:rPr>
        <w:t xml:space="preserve"> ray tracing</w:t>
      </w:r>
      <w:r w:rsidR="005E322B" w:rsidRPr="00320A1C">
        <w:rPr>
          <w:sz w:val="22"/>
          <w:szCs w:val="22"/>
          <w:lang w:val="en-US" w:eastAsia="ja-JP"/>
        </w:rPr>
        <w:t xml:space="preserve"> simulated propagation characteristics</w:t>
      </w:r>
      <w:r w:rsidR="005E322B">
        <w:rPr>
          <w:sz w:val="22"/>
          <w:szCs w:val="22"/>
          <w:lang w:val="en-US" w:eastAsia="ja-JP"/>
        </w:rPr>
        <w:t xml:space="preserve"> can be compared</w:t>
      </w:r>
      <w:r w:rsidR="005E322B" w:rsidRPr="00320A1C">
        <w:rPr>
          <w:sz w:val="22"/>
          <w:szCs w:val="22"/>
          <w:lang w:val="en-US" w:eastAsia="ja-JP"/>
        </w:rPr>
        <w:t xml:space="preserve"> with the measured data using statistical analysis techniques such as histograms, scatter plots, or cumulative distribution functions.</w:t>
      </w:r>
      <w:r w:rsidR="005E322B">
        <w:rPr>
          <w:sz w:val="22"/>
          <w:szCs w:val="22"/>
          <w:lang w:val="en-US" w:eastAsia="ja-JP"/>
        </w:rPr>
        <w:t xml:space="preserve"> T</w:t>
      </w:r>
      <w:r w:rsidR="005E322B" w:rsidRPr="00320A1C">
        <w:rPr>
          <w:sz w:val="22"/>
          <w:szCs w:val="22"/>
          <w:lang w:val="en-US" w:eastAsia="ja-JP"/>
        </w:rPr>
        <w:t>he level of agreement between the simulated and measured data</w:t>
      </w:r>
      <w:r w:rsidR="005E322B">
        <w:rPr>
          <w:sz w:val="22"/>
          <w:szCs w:val="22"/>
          <w:lang w:val="en-US" w:eastAsia="ja-JP"/>
        </w:rPr>
        <w:t xml:space="preserve"> can be quantified</w:t>
      </w:r>
      <w:r w:rsidR="005E322B" w:rsidRPr="00320A1C">
        <w:rPr>
          <w:sz w:val="22"/>
          <w:szCs w:val="22"/>
          <w:lang w:val="en-US" w:eastAsia="ja-JP"/>
        </w:rPr>
        <w:t xml:space="preserve"> using validation metrics such as </w:t>
      </w:r>
      <w:r w:rsidR="005E322B">
        <w:rPr>
          <w:sz w:val="22"/>
          <w:szCs w:val="22"/>
          <w:lang w:val="en-US" w:eastAsia="ja-JP"/>
        </w:rPr>
        <w:t>r</w:t>
      </w:r>
      <w:r w:rsidR="005E322B" w:rsidRPr="005E322B">
        <w:rPr>
          <w:sz w:val="22"/>
          <w:szCs w:val="22"/>
          <w:lang w:val="en-US" w:eastAsia="ja-JP"/>
        </w:rPr>
        <w:t xml:space="preserve">oot </w:t>
      </w:r>
      <w:r w:rsidR="005E322B">
        <w:rPr>
          <w:sz w:val="22"/>
          <w:szCs w:val="22"/>
          <w:lang w:val="en-US" w:eastAsia="ja-JP"/>
        </w:rPr>
        <w:t>m</w:t>
      </w:r>
      <w:r w:rsidR="005E322B" w:rsidRPr="005E322B">
        <w:rPr>
          <w:sz w:val="22"/>
          <w:szCs w:val="22"/>
          <w:lang w:val="en-US" w:eastAsia="ja-JP"/>
        </w:rPr>
        <w:t xml:space="preserve">ean </w:t>
      </w:r>
      <w:r w:rsidR="005E322B">
        <w:rPr>
          <w:sz w:val="22"/>
          <w:szCs w:val="22"/>
          <w:lang w:val="en-US" w:eastAsia="ja-JP"/>
        </w:rPr>
        <w:t>s</w:t>
      </w:r>
      <w:r w:rsidR="005E322B" w:rsidRPr="005E322B">
        <w:rPr>
          <w:sz w:val="22"/>
          <w:szCs w:val="22"/>
          <w:lang w:val="en-US" w:eastAsia="ja-JP"/>
        </w:rPr>
        <w:t xml:space="preserve">quared </w:t>
      </w:r>
      <w:r w:rsidR="005E322B">
        <w:rPr>
          <w:sz w:val="22"/>
          <w:szCs w:val="22"/>
          <w:lang w:val="en-US" w:eastAsia="ja-JP"/>
        </w:rPr>
        <w:t>e</w:t>
      </w:r>
      <w:r w:rsidR="005E322B" w:rsidRPr="005E322B">
        <w:rPr>
          <w:sz w:val="22"/>
          <w:szCs w:val="22"/>
          <w:lang w:val="en-US" w:eastAsia="ja-JP"/>
        </w:rPr>
        <w:t>rror (RMSE)</w:t>
      </w:r>
      <w:r w:rsidR="005E322B" w:rsidRPr="00320A1C">
        <w:rPr>
          <w:sz w:val="22"/>
          <w:szCs w:val="22"/>
          <w:lang w:val="en-US" w:eastAsia="ja-JP"/>
        </w:rPr>
        <w:t>.</w:t>
      </w:r>
    </w:p>
    <w:p w14:paraId="3C8F668A" w14:textId="1CB5FAD8" w:rsidR="005E322B" w:rsidRPr="005E322B" w:rsidRDefault="005E322B" w:rsidP="005E322B">
      <w:pPr>
        <w:rPr>
          <w:b/>
          <w:bCs/>
          <w:sz w:val="22"/>
          <w:szCs w:val="22"/>
          <w:lang w:eastAsia="ja-JP"/>
        </w:rPr>
      </w:pPr>
      <w:r>
        <w:rPr>
          <w:b/>
          <w:bCs/>
          <w:sz w:val="22"/>
          <w:szCs w:val="22"/>
          <w:lang w:eastAsia="ja-JP"/>
        </w:rPr>
        <w:t>Use ray tracing to v</w:t>
      </w:r>
      <w:r w:rsidRPr="005E322B">
        <w:rPr>
          <w:b/>
          <w:bCs/>
          <w:sz w:val="22"/>
          <w:szCs w:val="22"/>
          <w:lang w:eastAsia="ja-JP"/>
        </w:rPr>
        <w:t>alidat</w:t>
      </w:r>
      <w:r>
        <w:rPr>
          <w:b/>
          <w:bCs/>
          <w:sz w:val="22"/>
          <w:szCs w:val="22"/>
          <w:lang w:eastAsia="ja-JP"/>
        </w:rPr>
        <w:t>e</w:t>
      </w:r>
      <w:r w:rsidRPr="005E322B">
        <w:rPr>
          <w:b/>
          <w:bCs/>
          <w:sz w:val="22"/>
          <w:szCs w:val="22"/>
          <w:lang w:eastAsia="ja-JP"/>
        </w:rPr>
        <w:t xml:space="preserve"> channel </w:t>
      </w:r>
      <w:proofErr w:type="gramStart"/>
      <w:r w:rsidRPr="005E322B">
        <w:rPr>
          <w:b/>
          <w:bCs/>
          <w:sz w:val="22"/>
          <w:szCs w:val="22"/>
          <w:lang w:eastAsia="ja-JP"/>
        </w:rPr>
        <w:t>model</w:t>
      </w:r>
      <w:proofErr w:type="gramEnd"/>
    </w:p>
    <w:p w14:paraId="44F8A667" w14:textId="77777777" w:rsidR="00A62997" w:rsidRDefault="00A62997" w:rsidP="00A62997">
      <w:pPr>
        <w:jc w:val="both"/>
        <w:rPr>
          <w:lang w:val="en-US" w:eastAsia="ja-JP"/>
        </w:rPr>
      </w:pPr>
      <w:r>
        <w:rPr>
          <w:sz w:val="22"/>
          <w:szCs w:val="22"/>
          <w:lang w:eastAsia="ja-JP"/>
        </w:rPr>
        <w:t xml:space="preserve">The first step is to set up the ray tracing scenario. The definition of </w:t>
      </w:r>
      <w:r w:rsidR="00320A1C" w:rsidRPr="00B0210B">
        <w:rPr>
          <w:lang w:val="en-US" w:eastAsia="ja-JP"/>
        </w:rPr>
        <w:t>the geometry of the environment</w:t>
      </w:r>
      <w:r>
        <w:rPr>
          <w:lang w:val="en-US" w:eastAsia="ja-JP"/>
        </w:rPr>
        <w:t xml:space="preserve"> </w:t>
      </w:r>
      <w:r w:rsidR="00320A1C" w:rsidRPr="00B0210B">
        <w:rPr>
          <w:lang w:val="en-US" w:eastAsia="ja-JP"/>
        </w:rPr>
        <w:t>includ</w:t>
      </w:r>
      <w:r>
        <w:rPr>
          <w:lang w:val="en-US" w:eastAsia="ja-JP"/>
        </w:rPr>
        <w:t>es</w:t>
      </w:r>
      <w:r w:rsidR="00320A1C" w:rsidRPr="00B0210B">
        <w:rPr>
          <w:lang w:val="en-US" w:eastAsia="ja-JP"/>
        </w:rPr>
        <w:t xml:space="preserve"> buildings, walls, terrain, and other obstacles</w:t>
      </w:r>
      <w:r>
        <w:rPr>
          <w:lang w:val="en-US" w:eastAsia="ja-JP"/>
        </w:rPr>
        <w:t xml:space="preserve"> to</w:t>
      </w:r>
      <w:r w:rsidR="00320A1C" w:rsidRPr="00B0210B">
        <w:rPr>
          <w:lang w:val="en-US" w:eastAsia="ja-JP"/>
        </w:rPr>
        <w:t xml:space="preserve"> </w:t>
      </w:r>
      <w:r>
        <w:rPr>
          <w:lang w:val="en-US" w:eastAsia="ja-JP"/>
        </w:rPr>
        <w:t>e</w:t>
      </w:r>
      <w:r w:rsidR="00320A1C" w:rsidRPr="00B0210B">
        <w:rPr>
          <w:lang w:val="en-US" w:eastAsia="ja-JP"/>
        </w:rPr>
        <w:t>nsure that the model accurately represents the real-world scenario being studied.</w:t>
      </w:r>
      <w:r>
        <w:rPr>
          <w:lang w:val="en-US" w:eastAsia="ja-JP"/>
        </w:rPr>
        <w:t xml:space="preserve"> Also, t</w:t>
      </w:r>
      <w:r w:rsidR="00320A1C" w:rsidRPr="00B0210B">
        <w:rPr>
          <w:lang w:val="en-US" w:eastAsia="ja-JP"/>
        </w:rPr>
        <w:t>he properties of the materials comprisi</w:t>
      </w:r>
      <w:r>
        <w:rPr>
          <w:lang w:val="en-US" w:eastAsia="ja-JP"/>
        </w:rPr>
        <w:t>ng</w:t>
      </w:r>
      <w:r w:rsidR="00320A1C" w:rsidRPr="00B0210B">
        <w:rPr>
          <w:lang w:val="en-US" w:eastAsia="ja-JP"/>
        </w:rPr>
        <w:t xml:space="preserve"> the environment such as reflectivity, absorption, and diffusivity</w:t>
      </w:r>
      <w:r>
        <w:rPr>
          <w:lang w:val="en-US" w:eastAsia="ja-JP"/>
        </w:rPr>
        <w:t xml:space="preserve"> need to be specified. The scenario setup also includes </w:t>
      </w:r>
      <w:r w:rsidR="00320A1C" w:rsidRPr="00B0210B">
        <w:rPr>
          <w:lang w:val="en-US" w:eastAsia="ja-JP"/>
        </w:rPr>
        <w:t>the transmitter and receiver locations, as well as their antenna characteristics, including antenna gain patterns and polarization.</w:t>
      </w:r>
    </w:p>
    <w:p w14:paraId="164C89C2" w14:textId="3E53AA0D" w:rsidR="00320A1C" w:rsidRDefault="00A62997" w:rsidP="00A62997">
      <w:pPr>
        <w:jc w:val="both"/>
        <w:rPr>
          <w:lang w:val="en-US" w:eastAsia="ja-JP"/>
        </w:rPr>
      </w:pPr>
      <w:r>
        <w:rPr>
          <w:lang w:val="en-US" w:eastAsia="ja-JP"/>
        </w:rPr>
        <w:lastRenderedPageBreak/>
        <w:t>The next step is ray tracing si</w:t>
      </w:r>
      <w:r w:rsidR="00320A1C" w:rsidRPr="00B0210B">
        <w:rPr>
          <w:lang w:val="en-US" w:eastAsia="ja-JP"/>
        </w:rPr>
        <w:t xml:space="preserve">mulation </w:t>
      </w:r>
      <w:r>
        <w:rPr>
          <w:lang w:val="en-US" w:eastAsia="ja-JP"/>
        </w:rPr>
        <w:t>e</w:t>
      </w:r>
      <w:r w:rsidR="00320A1C" w:rsidRPr="00B0210B">
        <w:rPr>
          <w:lang w:val="en-US" w:eastAsia="ja-JP"/>
        </w:rPr>
        <w:t>xecution</w:t>
      </w:r>
      <w:r>
        <w:rPr>
          <w:lang w:val="en-US" w:eastAsia="ja-JP"/>
        </w:rPr>
        <w:t>. Specifically, r</w:t>
      </w:r>
      <w:r w:rsidR="00320A1C" w:rsidRPr="00B0210B">
        <w:rPr>
          <w:lang w:val="en-US" w:eastAsia="ja-JP"/>
        </w:rPr>
        <w:t>ay tracing algorithms</w:t>
      </w:r>
      <w:r>
        <w:rPr>
          <w:lang w:val="en-US" w:eastAsia="ja-JP"/>
        </w:rPr>
        <w:t xml:space="preserve"> are applied</w:t>
      </w:r>
      <w:r w:rsidR="00320A1C" w:rsidRPr="00B0210B">
        <w:rPr>
          <w:lang w:val="en-US" w:eastAsia="ja-JP"/>
        </w:rPr>
        <w:t xml:space="preserve"> to simulate the propagation of electromagnetic waves in the defined environment.</w:t>
      </w:r>
      <w:r>
        <w:rPr>
          <w:lang w:val="en-US" w:eastAsia="ja-JP"/>
        </w:rPr>
        <w:t xml:space="preserve"> The rays are emitted</w:t>
      </w:r>
      <w:r w:rsidR="00320A1C" w:rsidRPr="00B0210B">
        <w:rPr>
          <w:lang w:val="en-US" w:eastAsia="ja-JP"/>
        </w:rPr>
        <w:t xml:space="preserve"> from the transmitter</w:t>
      </w:r>
      <w:r>
        <w:rPr>
          <w:lang w:val="en-US" w:eastAsia="ja-JP"/>
        </w:rPr>
        <w:t>s</w:t>
      </w:r>
      <w:r w:rsidR="00320A1C" w:rsidRPr="00B0210B">
        <w:rPr>
          <w:lang w:val="en-US" w:eastAsia="ja-JP"/>
        </w:rPr>
        <w:t xml:space="preserve"> and their paths</w:t>
      </w:r>
      <w:r>
        <w:rPr>
          <w:lang w:val="en-US" w:eastAsia="ja-JP"/>
        </w:rPr>
        <w:t xml:space="preserve"> are traced</w:t>
      </w:r>
      <w:r w:rsidR="00320A1C" w:rsidRPr="00B0210B">
        <w:rPr>
          <w:lang w:val="en-US" w:eastAsia="ja-JP"/>
        </w:rPr>
        <w:t xml:space="preserve"> as they propagate through the environment, considering reflection, diffraction, and refraction at each obstacle encountered.</w:t>
      </w:r>
      <w:r>
        <w:rPr>
          <w:lang w:val="en-US" w:eastAsia="ja-JP"/>
        </w:rPr>
        <w:t xml:space="preserve"> Then </w:t>
      </w:r>
      <w:r w:rsidR="00320A1C" w:rsidRPr="00B0210B">
        <w:rPr>
          <w:lang w:val="en-US" w:eastAsia="ja-JP"/>
        </w:rPr>
        <w:t>the path loss, delay spread, angular spread, and other propagation metrics for each ray path</w:t>
      </w:r>
      <w:r>
        <w:rPr>
          <w:lang w:val="en-US" w:eastAsia="ja-JP"/>
        </w:rPr>
        <w:t xml:space="preserve"> can be calculated.</w:t>
      </w:r>
    </w:p>
    <w:p w14:paraId="4B7FD00B" w14:textId="77777777" w:rsidR="005A2293" w:rsidRDefault="00960DCD" w:rsidP="005A2293">
      <w:pPr>
        <w:jc w:val="both"/>
        <w:rPr>
          <w:lang w:val="en-US" w:eastAsia="ja-JP"/>
        </w:rPr>
      </w:pPr>
      <w:r>
        <w:rPr>
          <w:lang w:val="en-US" w:eastAsia="ja-JP"/>
        </w:rPr>
        <w:t>Once ray tracing simulation is completed, the o</w:t>
      </w:r>
      <w:r w:rsidR="00320A1C" w:rsidRPr="00B0210B">
        <w:rPr>
          <w:lang w:val="en-US" w:eastAsia="ja-JP"/>
        </w:rPr>
        <w:t xml:space="preserve">utput </w:t>
      </w:r>
      <w:r>
        <w:rPr>
          <w:lang w:val="en-US" w:eastAsia="ja-JP"/>
        </w:rPr>
        <w:t>is synthesized. This includes e</w:t>
      </w:r>
      <w:r w:rsidR="00320A1C" w:rsidRPr="00B0210B">
        <w:rPr>
          <w:lang w:val="en-US" w:eastAsia="ja-JP"/>
        </w:rPr>
        <w:t>xtract</w:t>
      </w:r>
      <w:r>
        <w:rPr>
          <w:lang w:val="en-US" w:eastAsia="ja-JP"/>
        </w:rPr>
        <w:t>ion of</w:t>
      </w:r>
      <w:r w:rsidR="00320A1C" w:rsidRPr="00B0210B">
        <w:rPr>
          <w:lang w:val="en-US" w:eastAsia="ja-JP"/>
        </w:rPr>
        <w:t xml:space="preserve"> relevant propagation metrics from the simulation output, such as received signal strength, time delay of arrivals, angles of arrival, and departure.</w:t>
      </w:r>
      <w:r w:rsidR="005A2293">
        <w:rPr>
          <w:lang w:val="en-US" w:eastAsia="ja-JP"/>
        </w:rPr>
        <w:t xml:space="preserve"> The data can be aggregated to </w:t>
      </w:r>
      <w:r w:rsidR="00320A1C" w:rsidRPr="00B0210B">
        <w:rPr>
          <w:lang w:val="en-US" w:eastAsia="ja-JP"/>
        </w:rPr>
        <w:t>obtain statistical distributions of these metrics over multiple simulation runs.</w:t>
      </w:r>
      <w:r w:rsidR="005A2293">
        <w:rPr>
          <w:lang w:val="en-US" w:eastAsia="ja-JP"/>
        </w:rPr>
        <w:t xml:space="preserve"> When analyzing the data, it should be checked that</w:t>
      </w:r>
      <w:r w:rsidR="00320A1C" w:rsidRPr="00B0210B">
        <w:rPr>
          <w:lang w:val="en-US" w:eastAsia="ja-JP"/>
        </w:rPr>
        <w:t xml:space="preserve"> the simulated propagation characteristics are within the expected range based on the assumptions and parameters of the channel model being validated</w:t>
      </w:r>
      <w:r w:rsidR="005A2293">
        <w:rPr>
          <w:lang w:val="en-US" w:eastAsia="ja-JP"/>
        </w:rPr>
        <w:t>.</w:t>
      </w:r>
    </w:p>
    <w:p w14:paraId="1FFE2C63" w14:textId="77777777" w:rsidR="003365F4" w:rsidRDefault="005A2293" w:rsidP="003365F4">
      <w:pPr>
        <w:jc w:val="both"/>
        <w:rPr>
          <w:lang w:val="en-US" w:eastAsia="ja-JP"/>
        </w:rPr>
      </w:pPr>
      <w:r>
        <w:rPr>
          <w:lang w:val="en-US" w:eastAsia="ja-JP"/>
        </w:rPr>
        <w:t>The next step is to compare ray tracing output with the output of 3GPP TR 38.901 stochastic channel model. V</w:t>
      </w:r>
      <w:r w:rsidRPr="00B0210B">
        <w:rPr>
          <w:lang w:val="en-US" w:eastAsia="ja-JP"/>
        </w:rPr>
        <w:t>alidation metrics to quantitatively assess the performance of the channel model</w:t>
      </w:r>
      <w:r>
        <w:rPr>
          <w:lang w:val="en-US" w:eastAsia="ja-JP"/>
        </w:rPr>
        <w:t xml:space="preserve"> need to be defined for the comparison, such as </w:t>
      </w:r>
      <w:r w:rsidRPr="00B0210B">
        <w:rPr>
          <w:lang w:val="en-US" w:eastAsia="ja-JP"/>
        </w:rPr>
        <w:t>accuracy, precision, or robustness.</w:t>
      </w:r>
      <w:r>
        <w:rPr>
          <w:lang w:val="en-US" w:eastAsia="ja-JP"/>
        </w:rPr>
        <w:t xml:space="preserve"> The validation metrics are calculated </w:t>
      </w:r>
      <w:r w:rsidRPr="005A2293">
        <w:rPr>
          <w:lang w:val="en-US" w:eastAsia="ja-JP"/>
        </w:rPr>
        <w:t>based on the comparison between simulated and measured data</w:t>
      </w:r>
      <w:r>
        <w:rPr>
          <w:lang w:val="en-US" w:eastAsia="ja-JP"/>
        </w:rPr>
        <w:t>. The results are</w:t>
      </w:r>
      <w:r w:rsidRPr="005A2293">
        <w:rPr>
          <w:lang w:val="en-US" w:eastAsia="ja-JP"/>
        </w:rPr>
        <w:t xml:space="preserve"> use</w:t>
      </w:r>
      <w:r>
        <w:rPr>
          <w:lang w:val="en-US" w:eastAsia="ja-JP"/>
        </w:rPr>
        <w:t>d</w:t>
      </w:r>
      <w:r w:rsidRPr="005A2293">
        <w:rPr>
          <w:lang w:val="en-US" w:eastAsia="ja-JP"/>
        </w:rPr>
        <w:t xml:space="preserve"> to evaluate </w:t>
      </w:r>
      <w:r>
        <w:rPr>
          <w:lang w:val="en-US" w:eastAsia="ja-JP"/>
        </w:rPr>
        <w:t xml:space="preserve">whether the output of 3GPP TR 38.901 stochastic channel model matches the output of ray tracing. </w:t>
      </w:r>
    </w:p>
    <w:p w14:paraId="6A6244FE" w14:textId="4F1C3088" w:rsidR="003365F4" w:rsidRDefault="003365F4" w:rsidP="003365F4">
      <w:pPr>
        <w:jc w:val="both"/>
        <w:rPr>
          <w:lang w:val="en-US" w:eastAsia="ja-JP"/>
        </w:rPr>
      </w:pPr>
      <w:r>
        <w:rPr>
          <w:lang w:val="en-US" w:eastAsia="ja-JP"/>
        </w:rPr>
        <w:t xml:space="preserve">Iterative refinement may be needed in the validation process. The 3GPP TR 38.901 stochastic channel model may be refined </w:t>
      </w:r>
      <w:r w:rsidR="00320A1C" w:rsidRPr="00B0210B">
        <w:rPr>
          <w:lang w:val="en-US" w:eastAsia="ja-JP"/>
        </w:rPr>
        <w:t>based on the validation results and insights gained from the comparison with</w:t>
      </w:r>
      <w:r>
        <w:rPr>
          <w:lang w:val="en-US" w:eastAsia="ja-JP"/>
        </w:rPr>
        <w:t xml:space="preserve"> ray tracing</w:t>
      </w:r>
      <w:r w:rsidR="00320A1C" w:rsidRPr="00B0210B">
        <w:rPr>
          <w:lang w:val="en-US" w:eastAsia="ja-JP"/>
        </w:rPr>
        <w:t xml:space="preserve"> data.</w:t>
      </w:r>
      <w:r>
        <w:rPr>
          <w:lang w:val="en-US" w:eastAsia="ja-JP"/>
        </w:rPr>
        <w:t xml:space="preserve"> In the refinement, </w:t>
      </w:r>
      <w:r w:rsidRPr="00B0210B">
        <w:rPr>
          <w:lang w:val="en-US" w:eastAsia="ja-JP"/>
        </w:rPr>
        <w:t xml:space="preserve">any necessary </w:t>
      </w:r>
      <w:proofErr w:type="gramStart"/>
      <w:r w:rsidRPr="00B0210B">
        <w:rPr>
          <w:lang w:val="en-US" w:eastAsia="ja-JP"/>
        </w:rPr>
        <w:t>adjustments</w:t>
      </w:r>
      <w:proofErr w:type="gramEnd"/>
      <w:r w:rsidRPr="00B0210B">
        <w:rPr>
          <w:lang w:val="en-US" w:eastAsia="ja-JP"/>
        </w:rPr>
        <w:t xml:space="preserve"> or enhancements to improve the accuracy and reliability of the </w:t>
      </w:r>
      <w:r>
        <w:rPr>
          <w:lang w:val="en-US" w:eastAsia="ja-JP"/>
        </w:rPr>
        <w:t xml:space="preserve">3GPP TR 38.901 stochastic channel model can be incorporated. Then </w:t>
      </w:r>
      <w:r w:rsidR="00320A1C" w:rsidRPr="00B0210B">
        <w:rPr>
          <w:lang w:val="en-US" w:eastAsia="ja-JP"/>
        </w:rPr>
        <w:t>the refined model</w:t>
      </w:r>
      <w:r>
        <w:rPr>
          <w:lang w:val="en-US" w:eastAsia="ja-JP"/>
        </w:rPr>
        <w:t xml:space="preserve"> can be validated</w:t>
      </w:r>
      <w:r w:rsidR="00320A1C" w:rsidRPr="00B0210B">
        <w:rPr>
          <w:lang w:val="en-US" w:eastAsia="ja-JP"/>
        </w:rPr>
        <w:t xml:space="preserve"> using the same process iteratively until satisfactory agreement between </w:t>
      </w:r>
      <w:r>
        <w:rPr>
          <w:lang w:val="en-US" w:eastAsia="ja-JP"/>
        </w:rPr>
        <w:t xml:space="preserve">the output of 3GPP TR 38.901 stochastic channel model and the output of ray tracing. </w:t>
      </w:r>
    </w:p>
    <w:p w14:paraId="4F92333E" w14:textId="40E2EE01" w:rsidR="00FC2ABF" w:rsidRDefault="00320A1C" w:rsidP="003365F4">
      <w:pPr>
        <w:jc w:val="both"/>
        <w:rPr>
          <w:lang w:val="en-US" w:eastAsia="ja-JP"/>
        </w:rPr>
      </w:pPr>
      <w:r w:rsidRPr="00B0210B">
        <w:rPr>
          <w:lang w:val="en-US" w:eastAsia="ja-JP"/>
        </w:rPr>
        <w:t>By following these detailed steps, ray tracing</w:t>
      </w:r>
      <w:r w:rsidR="003365F4">
        <w:rPr>
          <w:lang w:val="en-US" w:eastAsia="ja-JP"/>
        </w:rPr>
        <w:t xml:space="preserve"> can be effectively used</w:t>
      </w:r>
      <w:r w:rsidRPr="00B0210B">
        <w:rPr>
          <w:lang w:val="en-US" w:eastAsia="ja-JP"/>
        </w:rPr>
        <w:t xml:space="preserve"> to validate </w:t>
      </w:r>
      <w:r w:rsidR="003365F4">
        <w:rPr>
          <w:lang w:val="en-US" w:eastAsia="ja-JP"/>
        </w:rPr>
        <w:t xml:space="preserve">the 3GPP TR 38.901 stochastic channel model </w:t>
      </w:r>
      <w:r w:rsidRPr="00B0210B">
        <w:rPr>
          <w:lang w:val="en-US" w:eastAsia="ja-JP"/>
        </w:rPr>
        <w:t>and ensure the</w:t>
      </w:r>
      <w:r w:rsidR="003365F4">
        <w:rPr>
          <w:lang w:val="en-US" w:eastAsia="ja-JP"/>
        </w:rPr>
        <w:t xml:space="preserve"> model’s</w:t>
      </w:r>
      <w:r w:rsidRPr="00B0210B">
        <w:rPr>
          <w:lang w:val="en-US" w:eastAsia="ja-JP"/>
        </w:rPr>
        <w:t xml:space="preserve"> accuracy and reliability for </w:t>
      </w:r>
      <w:r w:rsidR="003365F4">
        <w:rPr>
          <w:lang w:val="en-US" w:eastAsia="ja-JP"/>
        </w:rPr>
        <w:t>3GPP performance evaluation</w:t>
      </w:r>
      <w:r w:rsidRPr="00B0210B">
        <w:rPr>
          <w:lang w:val="en-US" w:eastAsia="ja-JP"/>
        </w:rPr>
        <w:t>.</w:t>
      </w:r>
    </w:p>
    <w:p w14:paraId="15E75755" w14:textId="78D19E75" w:rsidR="003365F4" w:rsidRDefault="003365F4" w:rsidP="003365F4">
      <w:pPr>
        <w:jc w:val="both"/>
        <w:rPr>
          <w:b/>
          <w:bCs/>
          <w:sz w:val="22"/>
          <w:szCs w:val="22"/>
        </w:rPr>
      </w:pPr>
      <w:r w:rsidRPr="00320A1C">
        <w:rPr>
          <w:b/>
          <w:bCs/>
          <w:sz w:val="22"/>
          <w:szCs w:val="22"/>
        </w:rPr>
        <w:t xml:space="preserve">Proposal </w:t>
      </w:r>
      <w:r>
        <w:rPr>
          <w:b/>
          <w:bCs/>
          <w:sz w:val="22"/>
          <w:szCs w:val="22"/>
        </w:rPr>
        <w:t>2</w:t>
      </w:r>
      <w:r w:rsidRPr="00320A1C">
        <w:rPr>
          <w:b/>
          <w:bCs/>
          <w:sz w:val="22"/>
          <w:szCs w:val="22"/>
        </w:rPr>
        <w:t xml:space="preserve">: </w:t>
      </w:r>
      <w:r>
        <w:rPr>
          <w:b/>
          <w:bCs/>
          <w:sz w:val="22"/>
          <w:szCs w:val="22"/>
        </w:rPr>
        <w:t xml:space="preserve">Consider the methodology illustrated in Figure 2 to use </w:t>
      </w:r>
      <w:r w:rsidRPr="00320A1C">
        <w:rPr>
          <w:b/>
          <w:bCs/>
          <w:sz w:val="22"/>
          <w:szCs w:val="22"/>
        </w:rPr>
        <w:t>ray tracing simulations to validate the</w:t>
      </w:r>
      <w:r>
        <w:rPr>
          <w:b/>
          <w:bCs/>
          <w:sz w:val="22"/>
          <w:szCs w:val="22"/>
        </w:rPr>
        <w:t xml:space="preserve"> 3GPP TR 38.901 stochastic</w:t>
      </w:r>
      <w:r w:rsidRPr="00320A1C">
        <w:rPr>
          <w:b/>
          <w:bCs/>
          <w:sz w:val="22"/>
          <w:szCs w:val="22"/>
        </w:rPr>
        <w:t xml:space="preserve"> channel model.</w:t>
      </w:r>
    </w:p>
    <w:p w14:paraId="20B6162E" w14:textId="7916842F" w:rsidR="00255EE3" w:rsidRDefault="00255EE3" w:rsidP="00255EE3">
      <w:pPr>
        <w:jc w:val="both"/>
        <w:rPr>
          <w:sz w:val="22"/>
          <w:szCs w:val="22"/>
        </w:rPr>
      </w:pPr>
      <w:proofErr w:type="gramStart"/>
      <w:r>
        <w:rPr>
          <w:sz w:val="22"/>
          <w:szCs w:val="22"/>
        </w:rPr>
        <w:t>In particular, ITU-R</w:t>
      </w:r>
      <w:proofErr w:type="gramEnd"/>
      <w:r>
        <w:rPr>
          <w:sz w:val="22"/>
          <w:szCs w:val="22"/>
        </w:rPr>
        <w:t xml:space="preserve"> has recommended a specific</w:t>
      </w:r>
      <w:r w:rsidRPr="00255EE3">
        <w:rPr>
          <w:sz w:val="22"/>
          <w:szCs w:val="22"/>
        </w:rPr>
        <w:t xml:space="preserve"> method </w:t>
      </w:r>
      <w:r>
        <w:rPr>
          <w:sz w:val="22"/>
          <w:szCs w:val="22"/>
        </w:rPr>
        <w:t xml:space="preserve">that </w:t>
      </w:r>
      <w:r w:rsidRPr="00255EE3">
        <w:rPr>
          <w:sz w:val="22"/>
          <w:szCs w:val="22"/>
        </w:rPr>
        <w:t>can be used to derive the parameters for the MIMO channel model</w:t>
      </w:r>
      <w:r>
        <w:rPr>
          <w:sz w:val="22"/>
          <w:szCs w:val="22"/>
        </w:rPr>
        <w:t xml:space="preserve"> based on ray tracing </w:t>
      </w:r>
      <w:r>
        <w:rPr>
          <w:sz w:val="22"/>
          <w:szCs w:val="22"/>
        </w:rPr>
        <w:fldChar w:fldCharType="begin"/>
      </w:r>
      <w:r>
        <w:rPr>
          <w:sz w:val="22"/>
          <w:szCs w:val="22"/>
        </w:rPr>
        <w:instrText xml:space="preserve"> REF _Ref165383755 \r \h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p>
    <w:p w14:paraId="05242247" w14:textId="77777777" w:rsidR="00255EE3" w:rsidRDefault="00255EE3" w:rsidP="00255EE3">
      <w:pPr>
        <w:pStyle w:val="ListParagraph"/>
        <w:numPr>
          <w:ilvl w:val="0"/>
          <w:numId w:val="10"/>
        </w:numPr>
        <w:jc w:val="both"/>
        <w:rPr>
          <w:sz w:val="22"/>
          <w:szCs w:val="22"/>
        </w:rPr>
      </w:pPr>
      <w:r w:rsidRPr="00255EE3">
        <w:rPr>
          <w:sz w:val="22"/>
          <w:szCs w:val="22"/>
        </w:rPr>
        <w:t>To derive the statistical parameters of the Rayleigh distribution for a given morphology, the use of</w:t>
      </w:r>
      <w:r>
        <w:rPr>
          <w:sz w:val="22"/>
          <w:szCs w:val="22"/>
        </w:rPr>
        <w:t xml:space="preserve"> </w:t>
      </w:r>
      <w:r w:rsidRPr="00255EE3">
        <w:rPr>
          <w:sz w:val="22"/>
          <w:szCs w:val="22"/>
        </w:rPr>
        <w:t xml:space="preserve">available GIS database is recommended. </w:t>
      </w:r>
    </w:p>
    <w:p w14:paraId="120FFC1E" w14:textId="77777777" w:rsidR="00255EE3" w:rsidRDefault="00255EE3" w:rsidP="00255EE3">
      <w:pPr>
        <w:pStyle w:val="ListParagraph"/>
        <w:numPr>
          <w:ilvl w:val="0"/>
          <w:numId w:val="10"/>
        </w:numPr>
        <w:jc w:val="both"/>
        <w:rPr>
          <w:sz w:val="22"/>
          <w:szCs w:val="22"/>
        </w:rPr>
      </w:pPr>
      <w:r w:rsidRPr="00255EE3">
        <w:rPr>
          <w:sz w:val="22"/>
          <w:szCs w:val="22"/>
        </w:rPr>
        <w:t>For the horizontal positions of buildings, it can be assumed</w:t>
      </w:r>
      <w:r>
        <w:rPr>
          <w:sz w:val="22"/>
          <w:szCs w:val="22"/>
        </w:rPr>
        <w:t xml:space="preserve"> </w:t>
      </w:r>
      <w:r w:rsidRPr="00255EE3">
        <w:rPr>
          <w:sz w:val="22"/>
          <w:szCs w:val="22"/>
        </w:rPr>
        <w:t>to be uniformly distributed</w:t>
      </w:r>
      <w:r>
        <w:rPr>
          <w:sz w:val="22"/>
          <w:szCs w:val="22"/>
        </w:rPr>
        <w:t>.</w:t>
      </w:r>
    </w:p>
    <w:p w14:paraId="44BA7147" w14:textId="289B2A69" w:rsidR="00255EE3" w:rsidRDefault="00255EE3" w:rsidP="00255EE3">
      <w:pPr>
        <w:pStyle w:val="ListParagraph"/>
        <w:numPr>
          <w:ilvl w:val="0"/>
          <w:numId w:val="10"/>
        </w:numPr>
        <w:jc w:val="both"/>
        <w:rPr>
          <w:sz w:val="22"/>
          <w:szCs w:val="22"/>
        </w:rPr>
      </w:pPr>
      <w:r w:rsidRPr="00255EE3">
        <w:rPr>
          <w:sz w:val="22"/>
          <w:szCs w:val="22"/>
        </w:rPr>
        <w:t>The wave-propagation calculation is performed for each realization of building distribution using the</w:t>
      </w:r>
      <w:r>
        <w:rPr>
          <w:sz w:val="22"/>
          <w:szCs w:val="22"/>
        </w:rPr>
        <w:t xml:space="preserve"> </w:t>
      </w:r>
      <w:r w:rsidRPr="00255EE3">
        <w:rPr>
          <w:sz w:val="22"/>
          <w:szCs w:val="22"/>
        </w:rPr>
        <w:t>ray tracing method</w:t>
      </w:r>
      <w:r>
        <w:rPr>
          <w:sz w:val="22"/>
          <w:szCs w:val="22"/>
        </w:rPr>
        <w:t>.</w:t>
      </w:r>
    </w:p>
    <w:p w14:paraId="41D4F5B7" w14:textId="15BA9D6B" w:rsidR="00255EE3" w:rsidRPr="00255EE3" w:rsidRDefault="00255EE3" w:rsidP="00255EE3">
      <w:pPr>
        <w:pStyle w:val="ListParagraph"/>
        <w:numPr>
          <w:ilvl w:val="0"/>
          <w:numId w:val="10"/>
        </w:numPr>
        <w:jc w:val="both"/>
        <w:rPr>
          <w:sz w:val="22"/>
          <w:szCs w:val="22"/>
        </w:rPr>
      </w:pPr>
      <w:r w:rsidRPr="00255EE3">
        <w:rPr>
          <w:sz w:val="22"/>
          <w:szCs w:val="22"/>
        </w:rPr>
        <w:t>To obtain the model parameters,</w:t>
      </w:r>
      <w:r>
        <w:rPr>
          <w:sz w:val="22"/>
          <w:szCs w:val="22"/>
        </w:rPr>
        <w:t xml:space="preserve"> </w:t>
      </w:r>
      <w:r w:rsidRPr="00255EE3">
        <w:rPr>
          <w:sz w:val="22"/>
          <w:szCs w:val="22"/>
        </w:rPr>
        <w:t xml:space="preserve">simulations should be performed for enough number of realizations for each morphology. </w:t>
      </w:r>
    </w:p>
    <w:p w14:paraId="75277725" w14:textId="662E4AB1" w:rsidR="00255EE3" w:rsidRPr="00255EE3" w:rsidRDefault="00255EE3" w:rsidP="00255EE3">
      <w:pPr>
        <w:pStyle w:val="ListParagraph"/>
        <w:numPr>
          <w:ilvl w:val="0"/>
          <w:numId w:val="10"/>
        </w:numPr>
        <w:jc w:val="both"/>
        <w:rPr>
          <w:sz w:val="22"/>
          <w:szCs w:val="22"/>
        </w:rPr>
      </w:pPr>
      <w:r w:rsidRPr="00255EE3">
        <w:rPr>
          <w:sz w:val="22"/>
          <w:szCs w:val="22"/>
        </w:rPr>
        <w:t>For each realization, enough number of receivers should be</w:t>
      </w:r>
      <w:r>
        <w:rPr>
          <w:sz w:val="22"/>
          <w:szCs w:val="22"/>
        </w:rPr>
        <w:t xml:space="preserve"> </w:t>
      </w:r>
      <w:r w:rsidRPr="00255EE3">
        <w:rPr>
          <w:sz w:val="22"/>
          <w:szCs w:val="22"/>
        </w:rPr>
        <w:t xml:space="preserve">put in the calculation region, </w:t>
      </w:r>
      <w:proofErr w:type="gramStart"/>
      <w:r w:rsidRPr="00255EE3">
        <w:rPr>
          <w:sz w:val="22"/>
          <w:szCs w:val="22"/>
        </w:rPr>
        <w:t>in order to</w:t>
      </w:r>
      <w:proofErr w:type="gramEnd"/>
      <w:r w:rsidRPr="00255EE3">
        <w:rPr>
          <w:sz w:val="22"/>
          <w:szCs w:val="22"/>
        </w:rPr>
        <w:t xml:space="preserve"> obtain statistically meaningful data</w:t>
      </w:r>
      <w:r>
        <w:rPr>
          <w:sz w:val="22"/>
          <w:szCs w:val="22"/>
        </w:rPr>
        <w:t>.</w:t>
      </w:r>
    </w:p>
    <w:p w14:paraId="03CA7419" w14:textId="3289BA51" w:rsidR="00255EE3" w:rsidRPr="00255EE3" w:rsidRDefault="00255EE3" w:rsidP="003365F4">
      <w:pPr>
        <w:jc w:val="both"/>
        <w:rPr>
          <w:b/>
          <w:bCs/>
          <w:sz w:val="22"/>
          <w:szCs w:val="22"/>
        </w:rPr>
      </w:pPr>
      <w:r w:rsidRPr="00255EE3">
        <w:rPr>
          <w:b/>
          <w:bCs/>
          <w:sz w:val="22"/>
          <w:szCs w:val="22"/>
        </w:rPr>
        <w:t>Proposal 3: Consider the statistical modelling method</w:t>
      </w:r>
      <w:r>
        <w:rPr>
          <w:b/>
          <w:bCs/>
          <w:sz w:val="22"/>
          <w:szCs w:val="22"/>
        </w:rPr>
        <w:t xml:space="preserve"> with ray tracing</w:t>
      </w:r>
      <w:r w:rsidRPr="00255EE3">
        <w:rPr>
          <w:b/>
          <w:bCs/>
          <w:sz w:val="22"/>
          <w:szCs w:val="22"/>
        </w:rPr>
        <w:t xml:space="preserve"> in Recommendation ITU-R P.1411-12</w:t>
      </w:r>
      <w:r>
        <w:rPr>
          <w:b/>
          <w:bCs/>
          <w:sz w:val="22"/>
          <w:szCs w:val="22"/>
        </w:rPr>
        <w:t xml:space="preserve"> as a starting point to produce simulation results for validating/updating the channel model. </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F666E1F" w14:textId="77777777" w:rsidR="00EC2E48" w:rsidRDefault="00EC2E48" w:rsidP="00EC2E48">
      <w:pPr>
        <w:jc w:val="both"/>
        <w:rPr>
          <w:b/>
          <w:bCs/>
          <w:sz w:val="22"/>
          <w:szCs w:val="22"/>
        </w:rPr>
      </w:pPr>
      <w:r>
        <w:rPr>
          <w:b/>
          <w:bCs/>
          <w:sz w:val="22"/>
          <w:szCs w:val="22"/>
        </w:rPr>
        <w:lastRenderedPageBreak/>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77777777" w:rsidR="00EC2E48" w:rsidRPr="005437A8" w:rsidRDefault="00EC2E48" w:rsidP="00EC2E48">
      <w:pPr>
        <w:jc w:val="both"/>
        <w:rPr>
          <w:b/>
          <w:bCs/>
          <w:sz w:val="22"/>
          <w:szCs w:val="22"/>
        </w:rPr>
      </w:pPr>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4A82598C" w14:textId="77777777" w:rsidR="00EC2E48" w:rsidRPr="00320A1C" w:rsidRDefault="00EC2E48" w:rsidP="00EC2E48">
      <w:pPr>
        <w:jc w:val="both"/>
        <w:rPr>
          <w:b/>
          <w:bCs/>
          <w:sz w:val="22"/>
          <w:szCs w:val="22"/>
        </w:rPr>
      </w:pPr>
      <w:r w:rsidRPr="00320A1C">
        <w:rPr>
          <w:b/>
          <w:bCs/>
          <w:sz w:val="22"/>
          <w:szCs w:val="22"/>
        </w:rPr>
        <w:t>Proposal 1: Complement field measurements with ray tracing simulations to validate the channel model of TR38.901 at least for 7-24 GHz.</w:t>
      </w:r>
    </w:p>
    <w:p w14:paraId="162349AA" w14:textId="0F46FD20" w:rsidR="002E370D" w:rsidRDefault="00EC2E48" w:rsidP="00206712">
      <w:pPr>
        <w:jc w:val="both"/>
        <w:rPr>
          <w:b/>
          <w:bCs/>
          <w:sz w:val="22"/>
          <w:szCs w:val="22"/>
        </w:rPr>
      </w:pPr>
      <w:r w:rsidRPr="00320A1C">
        <w:rPr>
          <w:b/>
          <w:bCs/>
          <w:sz w:val="22"/>
          <w:szCs w:val="22"/>
        </w:rPr>
        <w:t xml:space="preserve">Proposal </w:t>
      </w:r>
      <w:r>
        <w:rPr>
          <w:b/>
          <w:bCs/>
          <w:sz w:val="22"/>
          <w:szCs w:val="22"/>
        </w:rPr>
        <w:t>2</w:t>
      </w:r>
      <w:r w:rsidRPr="00320A1C">
        <w:rPr>
          <w:b/>
          <w:bCs/>
          <w:sz w:val="22"/>
          <w:szCs w:val="22"/>
        </w:rPr>
        <w:t xml:space="preserve">: </w:t>
      </w:r>
      <w:r>
        <w:rPr>
          <w:b/>
          <w:bCs/>
          <w:sz w:val="22"/>
          <w:szCs w:val="22"/>
        </w:rPr>
        <w:t xml:space="preserve">Consider the methodology illustrated in Figure 2 to use </w:t>
      </w:r>
      <w:r w:rsidRPr="00320A1C">
        <w:rPr>
          <w:b/>
          <w:bCs/>
          <w:sz w:val="22"/>
          <w:szCs w:val="22"/>
        </w:rPr>
        <w:t>ray tracing simulations to validate the</w:t>
      </w:r>
      <w:r>
        <w:rPr>
          <w:b/>
          <w:bCs/>
          <w:sz w:val="22"/>
          <w:szCs w:val="22"/>
        </w:rPr>
        <w:t xml:space="preserve"> 3GPP TR 38.901 stochastic</w:t>
      </w:r>
      <w:r w:rsidRPr="00320A1C">
        <w:rPr>
          <w:b/>
          <w:bCs/>
          <w:sz w:val="22"/>
          <w:szCs w:val="22"/>
        </w:rPr>
        <w:t xml:space="preserve"> channel model.</w:t>
      </w:r>
    </w:p>
    <w:p w14:paraId="2454778A" w14:textId="05065BEB" w:rsidR="00546471" w:rsidRDefault="00546471" w:rsidP="00206712">
      <w:pPr>
        <w:jc w:val="both"/>
        <w:rPr>
          <w:b/>
          <w:bCs/>
          <w:sz w:val="22"/>
          <w:szCs w:val="22"/>
        </w:rPr>
      </w:pPr>
      <w:r w:rsidRPr="00255EE3">
        <w:rPr>
          <w:b/>
          <w:bCs/>
          <w:sz w:val="22"/>
          <w:szCs w:val="22"/>
        </w:rPr>
        <w:t>Proposal 3: Consider the statistical modelling method</w:t>
      </w:r>
      <w:r>
        <w:rPr>
          <w:b/>
          <w:bCs/>
          <w:sz w:val="22"/>
          <w:szCs w:val="22"/>
        </w:rPr>
        <w:t xml:space="preserve"> with ray tracing</w:t>
      </w:r>
      <w:r w:rsidRPr="00255EE3">
        <w:rPr>
          <w:b/>
          <w:bCs/>
          <w:sz w:val="22"/>
          <w:szCs w:val="22"/>
        </w:rPr>
        <w:t xml:space="preserve"> in Recommendation ITU-R P.1411-12</w:t>
      </w:r>
      <w:r>
        <w:rPr>
          <w:b/>
          <w:bCs/>
          <w:sz w:val="22"/>
          <w:szCs w:val="22"/>
        </w:rPr>
        <w:t xml:space="preserve"> as a starting point to produce simulation results for validating/updating the channel model. </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0897721A" w14:textId="3D305816" w:rsidR="00375A08" w:rsidRDefault="007B44D5" w:rsidP="00AF6741">
      <w:pPr>
        <w:pStyle w:val="Reference"/>
        <w:rPr>
          <w:rFonts w:ascii="Times New Roman" w:hAnsi="Times New Roman"/>
        </w:rPr>
      </w:pPr>
      <w:bookmarkStart w:id="6"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1617F7D9" w14:textId="77777777" w:rsidR="00D323A5" w:rsidRPr="00D323A5" w:rsidRDefault="00D323A5" w:rsidP="00D323A5">
      <w:pPr>
        <w:pStyle w:val="Reference"/>
        <w:rPr>
          <w:rFonts w:ascii="Times New Roman" w:hAnsi="Times New Roman"/>
        </w:rPr>
      </w:pPr>
      <w:bookmarkStart w:id="8" w:name="_Ref155946877"/>
      <w:r w:rsidRPr="00D323A5">
        <w:rPr>
          <w:rFonts w:ascii="Times New Roman" w:hAnsi="Times New Roman"/>
        </w:rPr>
        <w:t>RWS-230015, Channel modelling to 7-24 GHz, sensing and RIS, source: Nokia, Nokia Shanghai Bell.</w:t>
      </w:r>
      <w:bookmarkEnd w:id="8"/>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9" w:name="_Ref155946880"/>
      <w:r w:rsidRPr="00D323A5">
        <w:rPr>
          <w:rFonts w:ascii="Times New Roman" w:hAnsi="Times New Roman"/>
        </w:rPr>
        <w:t>RWS-230120, Study on Channel Modeling for Integrated Sensing and Communication, source: MediaTek Inc.</w:t>
      </w:r>
      <w:bookmarkEnd w:id="9"/>
    </w:p>
    <w:p w14:paraId="60EF374D" w14:textId="0AE151C3" w:rsidR="00776D43" w:rsidRDefault="00776D43" w:rsidP="00776D43">
      <w:pPr>
        <w:pStyle w:val="Reference"/>
        <w:rPr>
          <w:rFonts w:ascii="Times New Roman" w:hAnsi="Times New Roman"/>
        </w:rPr>
      </w:pPr>
      <w:bookmarkStart w:id="10" w:name="_Ref156539902"/>
      <w:r w:rsidRPr="00776D43">
        <w:rPr>
          <w:rFonts w:ascii="Times New Roman" w:hAnsi="Times New Roman"/>
        </w:rPr>
        <w:t>Z. Yun and M. F. Iskander, "Ray Tracing for Radio Propagation Modeling: Principles and Applications," IEEE Access, vol. 3, pp. 1089-1100, 2015.</w:t>
      </w:r>
      <w:bookmarkEnd w:id="10"/>
    </w:p>
    <w:p w14:paraId="24D35A01" w14:textId="1AD7D5D8" w:rsidR="00E6070E" w:rsidRDefault="008E62CE" w:rsidP="00E6070E">
      <w:pPr>
        <w:pStyle w:val="Reference"/>
        <w:rPr>
          <w:rFonts w:ascii="Times New Roman" w:hAnsi="Times New Roman"/>
        </w:rPr>
      </w:pPr>
      <w:bookmarkStart w:id="11" w:name="_Ref157614453"/>
      <w:bookmarkStart w:id="12"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1"/>
      <w:bookmarkEnd w:id="12"/>
    </w:p>
    <w:p w14:paraId="2858DF39" w14:textId="217BB7B2" w:rsidR="00255EE3" w:rsidRPr="00E6070E" w:rsidRDefault="00255EE3" w:rsidP="00E6070E">
      <w:pPr>
        <w:pStyle w:val="Reference"/>
        <w:rPr>
          <w:rFonts w:ascii="Times New Roman" w:hAnsi="Times New Roman"/>
        </w:rPr>
      </w:pPr>
      <w:bookmarkStart w:id="13" w:name="_Ref165383755"/>
      <w:r>
        <w:rPr>
          <w:rFonts w:ascii="Times New Roman" w:hAnsi="Times New Roman"/>
        </w:rPr>
        <w:t>ITU-R, “</w:t>
      </w:r>
      <w:r w:rsidRPr="00255EE3">
        <w:rPr>
          <w:rFonts w:ascii="Times New Roman" w:hAnsi="Times New Roman"/>
        </w:rPr>
        <w:t>Propagation data and prediction methods for the planning of short-range outdoor radiocommunication systems and radio local area networks in the frequency range 300 MHz to 100 GHz</w:t>
      </w:r>
      <w:r>
        <w:rPr>
          <w:rFonts w:ascii="Times New Roman" w:hAnsi="Times New Roman"/>
        </w:rPr>
        <w:t xml:space="preserve">,” </w:t>
      </w:r>
      <w:r w:rsidRPr="00255EE3">
        <w:rPr>
          <w:rFonts w:ascii="Times New Roman" w:hAnsi="Times New Roman"/>
        </w:rPr>
        <w:t>Recommendation ITU-R P.1411-12</w:t>
      </w:r>
      <w:r>
        <w:rPr>
          <w:rFonts w:ascii="Times New Roman" w:hAnsi="Times New Roman"/>
        </w:rPr>
        <w:t>, August 2023.</w:t>
      </w:r>
      <w:bookmarkEnd w:id="13"/>
    </w:p>
    <w:p w14:paraId="2900C930" w14:textId="77777777" w:rsidR="00E6070E" w:rsidRPr="007A13BD" w:rsidRDefault="00E6070E" w:rsidP="00E6070E">
      <w:pPr>
        <w:pStyle w:val="Heading1"/>
        <w:rPr>
          <w:rFonts w:ascii="Times New Roman" w:hAnsi="Times New Roman"/>
          <w:lang w:val="en-US"/>
        </w:rPr>
      </w:pPr>
      <w:bookmarkStart w:id="14" w:name="_Hlk160615898"/>
      <w:r>
        <w:rPr>
          <w:rFonts w:ascii="Times New Roman" w:hAnsi="Times New Roman"/>
          <w:lang w:val="en-US"/>
        </w:rPr>
        <w:lastRenderedPageBreak/>
        <w:t>Appendix</w:t>
      </w:r>
    </w:p>
    <w:p w14:paraId="1E330258" w14:textId="1E5770FB" w:rsidR="00E6070E" w:rsidRPr="008A440B" w:rsidRDefault="00E6070E" w:rsidP="00E6070E">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bookmarkEnd w:id="14"/>
    <w:p w14:paraId="31E057B0" w14:textId="77777777" w:rsidR="00E6070E" w:rsidRPr="000674F0" w:rsidRDefault="00E6070E" w:rsidP="00E6070E">
      <w:pPr>
        <w:snapToGrid w:val="0"/>
        <w:rPr>
          <w:b/>
          <w:bCs/>
        </w:rPr>
      </w:pPr>
      <w:r w:rsidRPr="000674F0">
        <w:rPr>
          <w:b/>
          <w:bCs/>
        </w:rPr>
        <w:t>Conclusion</w:t>
      </w:r>
    </w:p>
    <w:p w14:paraId="0690D049" w14:textId="77777777" w:rsidR="00E6070E" w:rsidRPr="000674F0" w:rsidRDefault="00E6070E" w:rsidP="00E6070E">
      <w:pPr>
        <w:pStyle w:val="ListParagraph"/>
        <w:numPr>
          <w:ilvl w:val="0"/>
          <w:numId w:val="6"/>
        </w:numPr>
      </w:pPr>
      <w:r w:rsidRPr="000674F0">
        <w:rPr>
          <w:rFonts w:eastAsia="DengXian" w:hint="eastAsia"/>
          <w:lang w:eastAsia="zh-CN"/>
        </w:rPr>
        <w:t>T</w:t>
      </w:r>
      <w:r w:rsidRPr="000674F0">
        <w:t>o provide measurement data</w:t>
      </w:r>
      <w:r w:rsidRPr="000674F0">
        <w:rPr>
          <w:rFonts w:eastAsia="DengXian" w:hint="eastAsia"/>
          <w:lang w:eastAsia="zh-CN"/>
        </w:rPr>
        <w:t>,</w:t>
      </w:r>
      <w:r w:rsidRPr="000674F0">
        <w:t xml:space="preserve"> </w:t>
      </w:r>
      <w:r w:rsidRPr="000674F0">
        <w:rPr>
          <w:rFonts w:eastAsia="DengXian"/>
          <w:lang w:eastAsia="zh-CN"/>
        </w:rPr>
        <w:t>and</w:t>
      </w:r>
      <w:r w:rsidRPr="000674F0">
        <w:rPr>
          <w:rFonts w:eastAsia="DengXian" w:hint="eastAsia"/>
          <w:lang w:eastAsia="zh-CN"/>
        </w:rPr>
        <w:t xml:space="preserve">/or simulation results, </w:t>
      </w:r>
      <w:r w:rsidRPr="000674F0">
        <w:t>and/or available publications with measurement information for frequencies 7 to 24 GHz</w:t>
      </w:r>
      <w:r w:rsidRPr="000674F0">
        <w:rPr>
          <w:rFonts w:eastAsia="DengXian" w:hint="eastAsia"/>
          <w:lang w:eastAsia="zh-CN"/>
        </w:rPr>
        <w:t xml:space="preserve"> to validate/update the channel model</w:t>
      </w:r>
      <w:r w:rsidRPr="000674F0">
        <w:t xml:space="preserve">. </w:t>
      </w:r>
    </w:p>
    <w:p w14:paraId="7C932FB9" w14:textId="77777777" w:rsidR="00E6070E" w:rsidRPr="000674F0" w:rsidRDefault="00E6070E" w:rsidP="00E6070E">
      <w:pPr>
        <w:pStyle w:val="ListParagraph"/>
        <w:numPr>
          <w:ilvl w:val="0"/>
          <w:numId w:val="6"/>
        </w:numPr>
        <w:rPr>
          <w:rFonts w:eastAsia="DengXian"/>
          <w:lang w:eastAsia="zh-CN"/>
        </w:rPr>
      </w:pPr>
      <w:r w:rsidRPr="000674F0">
        <w:rPr>
          <w:rFonts w:eastAsia="DengXian" w:hint="eastAsia"/>
          <w:lang w:eastAsia="zh-CN"/>
        </w:rPr>
        <w:t xml:space="preserve">For </w:t>
      </w:r>
      <w:r w:rsidRPr="000674F0">
        <w:t>frequency continuity of the channel models</w:t>
      </w:r>
      <w:r w:rsidRPr="000674F0">
        <w:rPr>
          <w:rFonts w:eastAsia="DengXian" w:hint="eastAsia"/>
          <w:lang w:eastAsia="zh-CN"/>
        </w:rPr>
        <w:t xml:space="preserve">, </w:t>
      </w:r>
      <w:r w:rsidRPr="000674F0">
        <w:t xml:space="preserve">Measurement information outside 7 to 24 GHz </w:t>
      </w:r>
      <w:r w:rsidRPr="000674F0">
        <w:rPr>
          <w:rFonts w:eastAsia="DengXian" w:hint="eastAsia"/>
          <w:lang w:eastAsia="zh-CN"/>
        </w:rPr>
        <w:t>is</w:t>
      </w:r>
      <w:r w:rsidRPr="000674F0">
        <w:t xml:space="preserve"> also </w:t>
      </w:r>
      <w:r w:rsidRPr="000674F0">
        <w:rPr>
          <w:rFonts w:eastAsia="DengXian" w:hint="eastAsia"/>
          <w:lang w:eastAsia="zh-CN"/>
        </w:rPr>
        <w:t>encouraged</w:t>
      </w:r>
      <w:r>
        <w:rPr>
          <w:rFonts w:eastAsia="DengXian"/>
          <w:lang w:eastAsia="zh-CN"/>
        </w:rPr>
        <w:t>.</w:t>
      </w:r>
    </w:p>
    <w:p w14:paraId="6A43D0BD" w14:textId="77777777" w:rsidR="00E6070E" w:rsidRPr="00C3431F" w:rsidRDefault="00E6070E" w:rsidP="00E6070E">
      <w:pPr>
        <w:snapToGrid w:val="0"/>
        <w:rPr>
          <w:rFonts w:eastAsia="DengXian"/>
          <w:highlight w:val="green"/>
          <w:lang w:eastAsia="zh-CN"/>
        </w:rPr>
      </w:pPr>
      <w:r w:rsidRPr="00C3431F">
        <w:rPr>
          <w:rFonts w:eastAsia="DengXian" w:hint="eastAsia"/>
          <w:highlight w:val="green"/>
          <w:lang w:eastAsia="zh-CN"/>
        </w:rPr>
        <w:t>Agreement</w:t>
      </w:r>
    </w:p>
    <w:p w14:paraId="46ABC69D" w14:textId="77777777" w:rsidR="00E6070E" w:rsidRPr="00C3431F" w:rsidRDefault="00E6070E" w:rsidP="00E6070E">
      <w:pPr>
        <w:snapToGrid w:val="0"/>
      </w:pPr>
      <w:r w:rsidRPr="00C3431F">
        <w:t>The following provides list of model</w:t>
      </w:r>
      <w:r w:rsidRPr="00C3431F">
        <w:rPr>
          <w:rFonts w:eastAsia="DengXian" w:hint="eastAsia"/>
          <w:lang w:eastAsia="zh-CN"/>
        </w:rPr>
        <w:t>l</w:t>
      </w:r>
      <w:r w:rsidRPr="00C3431F">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46EF5AB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Antenna model</w:t>
      </w:r>
      <w:r w:rsidRPr="00C3431F">
        <w:rPr>
          <w:rFonts w:eastAsia="DengXian" w:hint="eastAsia"/>
          <w:lang w:eastAsia="zh-CN"/>
        </w:rPr>
        <w:t>l</w:t>
      </w:r>
      <w:r w:rsidRPr="00C3431F">
        <w:rPr>
          <w:lang w:eastAsia="x-none"/>
        </w:rPr>
        <w:t>ing parameters (e.g. radiation power patterns, directional gain values, etc.)</w:t>
      </w:r>
    </w:p>
    <w:p w14:paraId="6777E49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Pathloss</w:t>
      </w:r>
    </w:p>
    <w:p w14:paraId="7D8A357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LOS probability</w:t>
      </w:r>
    </w:p>
    <w:p w14:paraId="3A32460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O-to-I penetration loss</w:t>
      </w:r>
    </w:p>
    <w:p w14:paraId="35B4C00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Delay spread (mean, variance)</w:t>
      </w:r>
    </w:p>
    <w:p w14:paraId="7237855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AoD spread (mean, variance)</w:t>
      </w:r>
    </w:p>
    <w:p w14:paraId="5703284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AoA spread (mean, variance)</w:t>
      </w:r>
    </w:p>
    <w:p w14:paraId="2F2E201D"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ZoA spread (mean, variance)</w:t>
      </w:r>
    </w:p>
    <w:p w14:paraId="1792C1F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ZoD spread (mean, variance)</w:t>
      </w:r>
    </w:p>
    <w:p w14:paraId="7427FAD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 xml:space="preserve">ZoD </w:t>
      </w:r>
      <w:proofErr w:type="gramStart"/>
      <w:r w:rsidRPr="00C3431F">
        <w:rPr>
          <w:lang w:eastAsia="x-none"/>
        </w:rPr>
        <w:t>offset</w:t>
      </w:r>
      <w:proofErr w:type="gramEnd"/>
    </w:p>
    <w:p w14:paraId="3CD00432"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Angle distribution characteristics (e.g. exponential, Gaussian, Laplacian distributions)</w:t>
      </w:r>
    </w:p>
    <w:p w14:paraId="133DBB39"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Shadow fading</w:t>
      </w:r>
    </w:p>
    <w:p w14:paraId="42443101"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K factor (mean, variance)</w:t>
      </w:r>
    </w:p>
    <w:p w14:paraId="4D18CF2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LSP cross correlations</w:t>
      </w:r>
    </w:p>
    <w:p w14:paraId="4BCFD23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 xml:space="preserve">Delay scaling </w:t>
      </w:r>
      <w:proofErr w:type="gramStart"/>
      <w:r w:rsidRPr="00C3431F">
        <w:rPr>
          <w:lang w:eastAsia="x-none"/>
        </w:rPr>
        <w:t>parameter</w:t>
      </w:r>
      <w:proofErr w:type="gramEnd"/>
    </w:p>
    <w:p w14:paraId="7EBFCFDB"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XPR</w:t>
      </w:r>
    </w:p>
    <w:p w14:paraId="1F9602E4"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Number of clusters</w:t>
      </w:r>
    </w:p>
    <w:p w14:paraId="58F9A1E5"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Number of rays per cluster</w:t>
      </w:r>
    </w:p>
    <w:p w14:paraId="7BC4A97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 xml:space="preserve">Cluster delay </w:t>
      </w:r>
      <w:proofErr w:type="gramStart"/>
      <w:r w:rsidRPr="00C3431F">
        <w:rPr>
          <w:lang w:eastAsia="x-none"/>
        </w:rPr>
        <w:t>spread</w:t>
      </w:r>
      <w:proofErr w:type="gramEnd"/>
    </w:p>
    <w:p w14:paraId="42A5AA1F"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ASD</w:t>
      </w:r>
    </w:p>
    <w:p w14:paraId="687C3F27"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ASA</w:t>
      </w:r>
    </w:p>
    <w:p w14:paraId="018F977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ZSD</w:t>
      </w:r>
    </w:p>
    <w:p w14:paraId="7CB31B21"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ZSA</w:t>
      </w:r>
    </w:p>
    <w:p w14:paraId="7E24ABD5"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Per Cluster shadowing</w:t>
      </w:r>
    </w:p>
    <w:p w14:paraId="5FE116D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Correlation distances</w:t>
      </w:r>
    </w:p>
    <w:p w14:paraId="593732AA"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LSP correlation type (e.g. site-specific or all correlated)</w:t>
      </w:r>
    </w:p>
    <w:p w14:paraId="359F92CD"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Oxygen absorption</w:t>
      </w:r>
    </w:p>
    <w:p w14:paraId="45CFA3A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Correlation distance for spatial consistency</w:t>
      </w:r>
    </w:p>
    <w:p w14:paraId="49C62E0F"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Blockage region parameters/blocker parameters</w:t>
      </w:r>
    </w:p>
    <w:p w14:paraId="52E1E0F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Spatial correlation for blockages</w:t>
      </w:r>
    </w:p>
    <w:p w14:paraId="3E807D09"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Material properties for ground reflector model</w:t>
      </w:r>
    </w:p>
    <w:p w14:paraId="62498E2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Spatial consistency model A/B</w:t>
      </w:r>
    </w:p>
    <w:p w14:paraId="3AE007E6" w14:textId="77777777" w:rsidR="00E6070E" w:rsidRPr="00C3431F" w:rsidRDefault="00E6070E" w:rsidP="00E6070E">
      <w:pPr>
        <w:rPr>
          <w:lang w:eastAsia="zh-CN"/>
        </w:rPr>
      </w:pPr>
    </w:p>
    <w:p w14:paraId="3F9BDB32" w14:textId="77777777" w:rsidR="00E6070E" w:rsidRPr="00C3431F" w:rsidRDefault="00E6070E" w:rsidP="00E6070E">
      <w:pPr>
        <w:suppressAutoHyphens/>
        <w:snapToGrid w:val="0"/>
        <w:rPr>
          <w:rFonts w:eastAsia="DengXian"/>
          <w:b/>
          <w:bCs/>
          <w:lang w:eastAsia="zh-CN"/>
        </w:rPr>
      </w:pPr>
      <w:r w:rsidRPr="00C3431F">
        <w:rPr>
          <w:rFonts w:eastAsia="DengXian" w:hint="eastAsia"/>
          <w:b/>
          <w:bCs/>
          <w:lang w:eastAsia="zh-CN"/>
        </w:rPr>
        <w:t>Conclusion</w:t>
      </w:r>
    </w:p>
    <w:p w14:paraId="5934E26E" w14:textId="77777777" w:rsidR="00E6070E" w:rsidRPr="00C3431F" w:rsidRDefault="00E6070E" w:rsidP="00E6070E">
      <w:pPr>
        <w:snapToGrid w:val="0"/>
      </w:pPr>
      <w:r w:rsidRPr="00C3431F">
        <w:lastRenderedPageBreak/>
        <w:t>RAN1 to continue discussion on the need for new modelling parameters</w:t>
      </w:r>
      <w:r w:rsidRPr="00C3431F">
        <w:rPr>
          <w:rFonts w:eastAsia="DengXian" w:hint="eastAsia"/>
          <w:lang w:eastAsia="zh-CN"/>
        </w:rPr>
        <w:t>/scenarios and modelling procedure.</w:t>
      </w:r>
      <w:r w:rsidRPr="00C3431F">
        <w:t xml:space="preserve"> The following modelling parameters/aspects for 7 – 24 GHz frequencies that are currently not available in TR38.901 have been identified by companies</w:t>
      </w:r>
      <w:r w:rsidRPr="00C3431F">
        <w:rPr>
          <w:rFonts w:eastAsia="DengXian" w:hint="eastAsia"/>
          <w:lang w:eastAsia="zh-CN"/>
        </w:rPr>
        <w:t xml:space="preserve"> in RAN1#116bis</w:t>
      </w:r>
      <w:r w:rsidRPr="00C3431F">
        <w:t xml:space="preserve">. </w:t>
      </w:r>
      <w:r w:rsidRPr="00C3431F">
        <w:rPr>
          <w:rFonts w:eastAsia="DengXian"/>
          <w:lang w:eastAsia="zh-CN"/>
        </w:rPr>
        <w:t>A</w:t>
      </w:r>
      <w:r w:rsidRPr="00C3431F">
        <w:rPr>
          <w:rFonts w:eastAsia="DengXian" w:hint="eastAsia"/>
          <w:lang w:eastAsia="zh-CN"/>
        </w:rPr>
        <w:t xml:space="preserve">t least the following is for further </w:t>
      </w:r>
      <w:proofErr w:type="gramStart"/>
      <w:r w:rsidRPr="00C3431F">
        <w:rPr>
          <w:rFonts w:eastAsia="DengXian" w:hint="eastAsia"/>
          <w:lang w:eastAsia="zh-CN"/>
        </w:rPr>
        <w:t>study, but</w:t>
      </w:r>
      <w:proofErr w:type="gramEnd"/>
      <w:r w:rsidRPr="00C3431F">
        <w:rPr>
          <w:rFonts w:eastAsia="DengXian" w:hint="eastAsia"/>
          <w:lang w:eastAsia="zh-CN"/>
        </w:rPr>
        <w:t xml:space="preserve"> </w:t>
      </w:r>
      <w:r w:rsidRPr="00C3431F">
        <w:t>do</w:t>
      </w:r>
      <w:r w:rsidRPr="00C3431F">
        <w:rPr>
          <w:rFonts w:eastAsia="DengXian" w:hint="eastAsia"/>
          <w:lang w:eastAsia="zh-CN"/>
        </w:rPr>
        <w:t>es</w:t>
      </w:r>
      <w:r w:rsidRPr="00C3431F">
        <w:t xml:space="preserve"> not imply parameters</w:t>
      </w:r>
      <w:r w:rsidRPr="00C3431F">
        <w:rPr>
          <w:rFonts w:eastAsia="DengXian" w:hint="eastAsia"/>
          <w:lang w:eastAsia="zh-CN"/>
        </w:rPr>
        <w:t>/scenarios and modelling procedure</w:t>
      </w:r>
      <w:r w:rsidRPr="00C3431F">
        <w:t xml:space="preserve"> are required for 7 – 24 GHz frequencies.</w:t>
      </w:r>
    </w:p>
    <w:p w14:paraId="5CDF8AEC"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Intra-cluster K factor</w:t>
      </w:r>
    </w:p>
    <w:p w14:paraId="06E16E55"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Random power variability in each polarization</w:t>
      </w:r>
    </w:p>
    <w:p w14:paraId="11526A41"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Addition of SMa deployment scenario</w:t>
      </w:r>
    </w:p>
    <w:p w14:paraId="21C2FC02" w14:textId="77777777" w:rsidR="00E6070E" w:rsidRDefault="00E6070E" w:rsidP="00E6070E">
      <w:pPr>
        <w:rPr>
          <w:lang w:eastAsia="x-none"/>
        </w:rPr>
      </w:pPr>
    </w:p>
    <w:p w14:paraId="4B6F2263" w14:textId="77777777" w:rsidR="00E6070E" w:rsidRPr="00F730A1" w:rsidRDefault="00E6070E" w:rsidP="00E6070E">
      <w:pPr>
        <w:rPr>
          <w:rFonts w:eastAsia="DengXian"/>
          <w:b/>
          <w:bCs/>
          <w:lang w:eastAsia="zh-CN"/>
        </w:rPr>
      </w:pPr>
      <w:r w:rsidRPr="00F730A1">
        <w:rPr>
          <w:rFonts w:eastAsia="DengXian" w:hint="eastAsia"/>
          <w:b/>
          <w:bCs/>
          <w:lang w:eastAsia="zh-CN"/>
        </w:rPr>
        <w:t>Conclusion</w:t>
      </w:r>
    </w:p>
    <w:p w14:paraId="0186FF2B" w14:textId="77777777" w:rsidR="00E6070E" w:rsidRPr="00F730A1" w:rsidRDefault="00E6070E" w:rsidP="00E6070E">
      <w:pPr>
        <w:numPr>
          <w:ilvl w:val="0"/>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RAN1 to compile measurement/simulation descriptions from companies into a Tdoc to be added as reference to TR38.901.</w:t>
      </w:r>
    </w:p>
    <w:p w14:paraId="32F7C7E0" w14:textId="77777777" w:rsidR="00E6070E" w:rsidRPr="00F730A1" w:rsidRDefault="00E6070E" w:rsidP="00E6070E">
      <w:pPr>
        <w:numPr>
          <w:ilvl w:val="1"/>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Rapporteur to update the Tdoc in each meeting based on inputs from companies.</w:t>
      </w:r>
    </w:p>
    <w:p w14:paraId="66BB9924" w14:textId="77777777" w:rsidR="00E6070E" w:rsidRPr="00F730A1" w:rsidRDefault="00E6070E" w:rsidP="00E6070E">
      <w:pPr>
        <w:numPr>
          <w:ilvl w:val="0"/>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Rapporteurs to provide a template for the measurement/simulation descriptions capture to RAN1 #117 for initial review and endorsement.</w:t>
      </w:r>
    </w:p>
    <w:p w14:paraId="71857C5C" w14:textId="77777777" w:rsidR="00E6070E" w:rsidRPr="00EC2E48" w:rsidRDefault="00E6070E" w:rsidP="00E6070E">
      <w:pPr>
        <w:pStyle w:val="Reference"/>
        <w:numPr>
          <w:ilvl w:val="0"/>
          <w:numId w:val="0"/>
        </w:numPr>
        <w:ind w:left="567" w:hanging="567"/>
        <w:rPr>
          <w:rFonts w:ascii="Times New Roman" w:hAnsi="Times New Roman"/>
        </w:rPr>
      </w:pPr>
    </w:p>
    <w:sectPr w:rsidR="00E6070E" w:rsidRPr="00EC2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5487B"/>
    <w:multiLevelType w:val="hybridMultilevel"/>
    <w:tmpl w:val="92788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6"/>
  </w:num>
  <w:num w:numId="2" w16cid:durableId="1497916686">
    <w:abstractNumId w:val="5"/>
  </w:num>
  <w:num w:numId="3" w16cid:durableId="1128163598">
    <w:abstractNumId w:val="1"/>
  </w:num>
  <w:num w:numId="4" w16cid:durableId="570041865">
    <w:abstractNumId w:val="9"/>
  </w:num>
  <w:num w:numId="5" w16cid:durableId="1941988146">
    <w:abstractNumId w:val="8"/>
  </w:num>
  <w:num w:numId="6" w16cid:durableId="2137091990">
    <w:abstractNumId w:val="3"/>
  </w:num>
  <w:num w:numId="7" w16cid:durableId="1806970030">
    <w:abstractNumId w:val="4"/>
  </w:num>
  <w:num w:numId="8" w16cid:durableId="1015617124">
    <w:abstractNumId w:val="7"/>
  </w:num>
  <w:num w:numId="9" w16cid:durableId="197470957">
    <w:abstractNumId w:val="0"/>
  </w:num>
  <w:num w:numId="10" w16cid:durableId="141566096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5AA3"/>
    <w:rsid w:val="0025035C"/>
    <w:rsid w:val="002540E3"/>
    <w:rsid w:val="00255E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20A2B"/>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953C4"/>
    <w:rsid w:val="007A1FC6"/>
    <w:rsid w:val="007A5BDD"/>
    <w:rsid w:val="007B44D5"/>
    <w:rsid w:val="007C2A51"/>
    <w:rsid w:val="007C7249"/>
    <w:rsid w:val="007D63FE"/>
    <w:rsid w:val="007E1E7E"/>
    <w:rsid w:val="007E673B"/>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58F"/>
    <w:rsid w:val="008A79D4"/>
    <w:rsid w:val="008A7D13"/>
    <w:rsid w:val="008B06D9"/>
    <w:rsid w:val="008B1951"/>
    <w:rsid w:val="008E0B5E"/>
    <w:rsid w:val="008E62CE"/>
    <w:rsid w:val="008F711C"/>
    <w:rsid w:val="00924712"/>
    <w:rsid w:val="00940D8D"/>
    <w:rsid w:val="009478BA"/>
    <w:rsid w:val="00951F50"/>
    <w:rsid w:val="00953158"/>
    <w:rsid w:val="00960DCD"/>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5833"/>
    <w:rsid w:val="00A16F01"/>
    <w:rsid w:val="00A30764"/>
    <w:rsid w:val="00A602C7"/>
    <w:rsid w:val="00A62997"/>
    <w:rsid w:val="00A768C0"/>
    <w:rsid w:val="00A87AFA"/>
    <w:rsid w:val="00AA246C"/>
    <w:rsid w:val="00AA3FA2"/>
    <w:rsid w:val="00AB2EA3"/>
    <w:rsid w:val="00AC04E3"/>
    <w:rsid w:val="00AC75FC"/>
    <w:rsid w:val="00AD0036"/>
    <w:rsid w:val="00AE202B"/>
    <w:rsid w:val="00AF6741"/>
    <w:rsid w:val="00B0210B"/>
    <w:rsid w:val="00B02F20"/>
    <w:rsid w:val="00B03B2C"/>
    <w:rsid w:val="00B06851"/>
    <w:rsid w:val="00B07ED2"/>
    <w:rsid w:val="00B1072F"/>
    <w:rsid w:val="00B20A48"/>
    <w:rsid w:val="00B31CDC"/>
    <w:rsid w:val="00B65D93"/>
    <w:rsid w:val="00B71259"/>
    <w:rsid w:val="00B75DF7"/>
    <w:rsid w:val="00BE08AB"/>
    <w:rsid w:val="00BE4294"/>
    <w:rsid w:val="00BE634B"/>
    <w:rsid w:val="00C65F47"/>
    <w:rsid w:val="00C70D9B"/>
    <w:rsid w:val="00C75017"/>
    <w:rsid w:val="00C84A36"/>
    <w:rsid w:val="00C92A48"/>
    <w:rsid w:val="00C93AED"/>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C1322"/>
    <w:rsid w:val="00DC22E8"/>
    <w:rsid w:val="00DC3605"/>
    <w:rsid w:val="00DC4351"/>
    <w:rsid w:val="00DC5E6C"/>
    <w:rsid w:val="00DD2E23"/>
    <w:rsid w:val="00DD35E6"/>
    <w:rsid w:val="00DE7238"/>
    <w:rsid w:val="00E14F6B"/>
    <w:rsid w:val="00E278C8"/>
    <w:rsid w:val="00E40811"/>
    <w:rsid w:val="00E4305C"/>
    <w:rsid w:val="00E4326D"/>
    <w:rsid w:val="00E446EB"/>
    <w:rsid w:val="00E540FD"/>
    <w:rsid w:val="00E55CAC"/>
    <w:rsid w:val="00E56CB9"/>
    <w:rsid w:val="00E6070E"/>
    <w:rsid w:val="00E72FBC"/>
    <w:rsid w:val="00E83CB7"/>
    <w:rsid w:val="00E94ADB"/>
    <w:rsid w:val="00E95830"/>
    <w:rsid w:val="00EA0B5D"/>
    <w:rsid w:val="00EA1191"/>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53D1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4521</TotalTime>
  <Pages>8</Pages>
  <Words>2939</Words>
  <Characters>16757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189</cp:revision>
  <dcterms:created xsi:type="dcterms:W3CDTF">2022-03-24T16:44:00Z</dcterms:created>
  <dcterms:modified xsi:type="dcterms:W3CDTF">2024-05-09T14:11:00Z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